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08C" w:rsidRDefault="0082708C" w:rsidP="006E18C5">
      <w:pPr>
        <w:autoSpaceDE w:val="0"/>
        <w:autoSpaceDN w:val="0"/>
        <w:adjustRightInd w:val="0"/>
        <w:rPr>
          <w:rFonts w:ascii="Arial" w:hAnsi="Arial" w:cs="Arial"/>
          <w:szCs w:val="24"/>
          <w:lang w:val="pt-BR"/>
        </w:rPr>
      </w:pPr>
    </w:p>
    <w:p w:rsidR="00924644" w:rsidRDefault="00924644" w:rsidP="006E18C5">
      <w:pPr>
        <w:autoSpaceDE w:val="0"/>
        <w:autoSpaceDN w:val="0"/>
        <w:adjustRightInd w:val="0"/>
        <w:rPr>
          <w:rFonts w:ascii="Arial" w:hAnsi="Arial" w:cs="Arial"/>
          <w:szCs w:val="24"/>
          <w:lang w:val="pt-BR"/>
        </w:rPr>
      </w:pPr>
    </w:p>
    <w:p w:rsidR="00924644" w:rsidRPr="00A30A0C" w:rsidRDefault="00924644" w:rsidP="00924644">
      <w:pPr>
        <w:autoSpaceDE w:val="0"/>
        <w:autoSpaceDN w:val="0"/>
        <w:adjustRightInd w:val="0"/>
        <w:rPr>
          <w:rFonts w:ascii="Arial" w:hAnsi="Arial" w:cs="Arial"/>
          <w:szCs w:val="24"/>
          <w:lang w:val="pt-BR"/>
        </w:rPr>
      </w:pPr>
      <w:r w:rsidRPr="00A30A0C">
        <w:rPr>
          <w:rFonts w:ascii="Arial" w:hAnsi="Arial" w:cs="Arial"/>
          <w:szCs w:val="24"/>
          <w:lang w:val="pt-BR"/>
        </w:rPr>
        <w:t>Bento Gonçalves-RS, Brasil, 17 de Agosto de 2023</w:t>
      </w:r>
    </w:p>
    <w:p w:rsidR="00924644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:rsidR="00924644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</w:p>
    <w:p w:rsidR="00924644" w:rsidRPr="00987D0E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987D0E">
        <w:rPr>
          <w:rFonts w:ascii="Arial" w:hAnsi="Arial" w:cs="Arial"/>
          <w:b/>
          <w:szCs w:val="24"/>
          <w:lang w:val="en-US"/>
        </w:rPr>
        <w:t>Roseane Bob</w:t>
      </w:r>
    </w:p>
    <w:p w:rsidR="00924644" w:rsidRPr="00987D0E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987D0E">
        <w:rPr>
          <w:rFonts w:ascii="Arial" w:hAnsi="Arial" w:cs="Arial"/>
          <w:b/>
          <w:szCs w:val="24"/>
          <w:lang w:val="en-US"/>
        </w:rPr>
        <w:t>Veg Quality Eireli</w:t>
      </w:r>
    </w:p>
    <w:p w:rsidR="00924644" w:rsidRPr="00987D0E" w:rsidRDefault="00924644" w:rsidP="00924644">
      <w:pPr>
        <w:pStyle w:val="Default"/>
        <w:jc w:val="both"/>
        <w:rPr>
          <w:b/>
          <w:bCs/>
          <w:lang w:val="en-US"/>
        </w:rPr>
      </w:pPr>
    </w:p>
    <w:p w:rsidR="00924644" w:rsidRPr="00A30A0C" w:rsidRDefault="00924644" w:rsidP="00924644">
      <w:pPr>
        <w:pStyle w:val="Default"/>
        <w:jc w:val="both"/>
        <w:rPr>
          <w:bCs/>
        </w:rPr>
      </w:pPr>
      <w:r w:rsidRPr="00A30A0C">
        <w:rPr>
          <w:bCs/>
        </w:rPr>
        <w:t>Prezada Roseane,</w:t>
      </w:r>
    </w:p>
    <w:p w:rsidR="00924644" w:rsidRPr="00A30A0C" w:rsidRDefault="00924644" w:rsidP="00924644">
      <w:pPr>
        <w:pStyle w:val="Default"/>
        <w:jc w:val="both"/>
      </w:pPr>
    </w:p>
    <w:p w:rsidR="00924644" w:rsidRPr="00717354" w:rsidRDefault="00924644" w:rsidP="00924644">
      <w:pPr>
        <w:pStyle w:val="Default"/>
        <w:jc w:val="both"/>
      </w:pPr>
      <w:r w:rsidRPr="00A30A0C">
        <w:t xml:space="preserve">Em primeiro lugar, eu gostaria de </w:t>
      </w:r>
      <w:r>
        <w:t xml:space="preserve">agradecer pelo contato, sobre a possibilidade de iniciar uma parceria entre sua Empresa e a Embrapa Uva e Vinho, em </w:t>
      </w:r>
      <w:r w:rsidRPr="00717354">
        <w:t>Bento Gonçalves-RS.</w:t>
      </w:r>
    </w:p>
    <w:p w:rsidR="00924644" w:rsidRPr="00717354" w:rsidRDefault="00924644" w:rsidP="00924644">
      <w:pPr>
        <w:pStyle w:val="Default"/>
        <w:jc w:val="both"/>
      </w:pPr>
      <w:r>
        <w:t xml:space="preserve">O produto Vegoxi, composto de uma combinação entre ácido ascórbico e uma mistura de outros compostos naturais, é na minha opinião, um excelente candidato para ter enorme sucesso para o setor vitivinícola brasileiro e mundial. </w:t>
      </w:r>
      <w:r w:rsidRPr="00717354">
        <w:t>Atualmente, o único produto autorizado comumente usado por todas as vin</w:t>
      </w:r>
      <w:r>
        <w:t xml:space="preserve">ícolas do mundo, é </w:t>
      </w:r>
      <w:r w:rsidRPr="00717354">
        <w:t>compost</w:t>
      </w:r>
      <w:r>
        <w:t>o</w:t>
      </w:r>
      <w:r w:rsidRPr="00717354">
        <w:t xml:space="preserve"> </w:t>
      </w:r>
      <w:r>
        <w:t xml:space="preserve">de dióxido de enxofre </w:t>
      </w:r>
      <w:r w:rsidRPr="00717354">
        <w:t>(SO</w:t>
      </w:r>
      <w:r w:rsidRPr="00717354">
        <w:rPr>
          <w:vertAlign w:val="subscript"/>
        </w:rPr>
        <w:t>2</w:t>
      </w:r>
      <w:r w:rsidRPr="00717354">
        <w:t>),</w:t>
      </w:r>
      <w:r>
        <w:t xml:space="preserve"> ou na forma de metabissulfito de potássio. Ele é o antioxidante usado para a estabilização de vinhos. O único problema do </w:t>
      </w:r>
      <w:r w:rsidRPr="00717354">
        <w:t>SO</w:t>
      </w:r>
      <w:r w:rsidRPr="00717354">
        <w:rPr>
          <w:vertAlign w:val="subscript"/>
        </w:rPr>
        <w:t>2</w:t>
      </w:r>
      <w:r w:rsidRPr="00717354">
        <w:t xml:space="preserve"> é que pode causar</w:t>
      </w:r>
      <w:r>
        <w:t xml:space="preserve"> sérios problemas em pessoas</w:t>
      </w:r>
      <w:r w:rsidRPr="00717354">
        <w:t xml:space="preserve"> al</w:t>
      </w:r>
      <w:r>
        <w:t>érgicas ao enxofre, que são estimados em torno de 1% dos consumidores do mundo. Desta forma, o produto natural Vegoxi poderá ser uma alternativa muito interessante para possibilitar um aumento no consumo de vinhos no Brasil e no mundo.</w:t>
      </w:r>
    </w:p>
    <w:p w:rsidR="00924644" w:rsidRDefault="00924644" w:rsidP="00924644">
      <w:pPr>
        <w:pStyle w:val="Default"/>
        <w:jc w:val="both"/>
      </w:pPr>
      <w:r>
        <w:t>A Embrapa é uma empresa pública brasileira que pode realizar acordos em parceria, mas necessita de aportes financeiros com a empresa Veg Quality Eireli, para iniciar uma parceria e desenvolver pesquisas experimentais, comparando o Vegoxi em diferentes concentrações com SO</w:t>
      </w:r>
      <w:r w:rsidRPr="004D7306">
        <w:rPr>
          <w:vertAlign w:val="subscript"/>
        </w:rPr>
        <w:t>2</w:t>
      </w:r>
      <w:r>
        <w:t>, além de um tratamento somente com ácido ascórbico. O experimento precisaria ser repetido em três anos, nas safras de 2024, 2025 e 2026, usando uvas brancas e tintas do sul do Brasil. Esperamos concluir o ensaio e disponibilizar os resultados em 2027, avaliando a estabilidade dos vinhos por 12-24 meses após o engarrafamento.</w:t>
      </w:r>
    </w:p>
    <w:p w:rsidR="00924644" w:rsidRDefault="00924644" w:rsidP="00924644">
      <w:pPr>
        <w:pStyle w:val="Default"/>
        <w:jc w:val="both"/>
      </w:pPr>
      <w:r>
        <w:t>Portanto, gostaria de agradecer novamente pelo contato, e ficamos no aguardo e à disposição para contar com o aporte financeiro para iniciar esta importante pesquisa para o setor vitivinícola.</w:t>
      </w:r>
    </w:p>
    <w:p w:rsidR="00924644" w:rsidRDefault="00924644" w:rsidP="00924644">
      <w:pPr>
        <w:pStyle w:val="Default"/>
        <w:jc w:val="both"/>
      </w:pPr>
    </w:p>
    <w:p w:rsidR="00924644" w:rsidRPr="00717354" w:rsidRDefault="00924644" w:rsidP="00924644">
      <w:pPr>
        <w:pStyle w:val="Default"/>
        <w:jc w:val="both"/>
      </w:pPr>
      <w:r>
        <w:t>Muito obrigado pela atenção e consideração.</w:t>
      </w:r>
    </w:p>
    <w:p w:rsidR="00924644" w:rsidRPr="00717354" w:rsidRDefault="00924644" w:rsidP="00924644">
      <w:pPr>
        <w:pStyle w:val="Default"/>
        <w:jc w:val="both"/>
      </w:pPr>
    </w:p>
    <w:p w:rsidR="00924644" w:rsidRPr="0063171A" w:rsidRDefault="00924644" w:rsidP="00924644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val="pt-BR"/>
        </w:rPr>
      </w:pPr>
      <w:r w:rsidRPr="00504B3D">
        <w:rPr>
          <w:rFonts w:ascii="Arial" w:hAnsi="Arial" w:cs="Arial"/>
          <w:szCs w:val="24"/>
          <w:lang w:val="pt-BR"/>
        </w:rPr>
        <w:br/>
      </w:r>
      <w:r>
        <w:rPr>
          <w:rFonts w:ascii="Arial" w:hAnsi="Arial" w:cs="Arial"/>
          <w:szCs w:val="24"/>
          <w:lang w:val="pt-BR"/>
        </w:rPr>
        <w:t>Atenciosamente,</w:t>
      </w:r>
    </w:p>
    <w:p w:rsidR="00924644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</w:p>
    <w:p w:rsidR="00924644" w:rsidRPr="0063171A" w:rsidRDefault="00924644" w:rsidP="00924644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pt-BR"/>
        </w:rPr>
      </w:pPr>
    </w:p>
    <w:p w:rsidR="00924644" w:rsidRPr="00504B3D" w:rsidRDefault="00924644" w:rsidP="00924644">
      <w:pPr>
        <w:tabs>
          <w:tab w:val="left" w:pos="0"/>
        </w:tabs>
        <w:jc w:val="center"/>
        <w:rPr>
          <w:rFonts w:ascii="Arial" w:hAnsi="Arial" w:cs="Arial"/>
          <w:szCs w:val="24"/>
          <w:lang w:val="pt-BR"/>
        </w:rPr>
      </w:pPr>
      <w:r w:rsidRPr="00504B3D">
        <w:rPr>
          <w:rFonts w:ascii="Arial" w:hAnsi="Arial" w:cs="Arial"/>
          <w:szCs w:val="24"/>
          <w:lang w:val="pt-BR"/>
        </w:rPr>
        <w:t>Giuliano Elias Pereira</w:t>
      </w:r>
    </w:p>
    <w:p w:rsidR="00924644" w:rsidRPr="00504B3D" w:rsidRDefault="00924644" w:rsidP="00924644">
      <w:pPr>
        <w:tabs>
          <w:tab w:val="left" w:pos="0"/>
        </w:tabs>
        <w:jc w:val="center"/>
        <w:rPr>
          <w:rFonts w:ascii="Arial" w:hAnsi="Arial" w:cs="Arial"/>
          <w:bCs/>
          <w:lang w:val="pt-BR"/>
        </w:rPr>
      </w:pPr>
      <w:r w:rsidRPr="00504B3D">
        <w:rPr>
          <w:rFonts w:ascii="Arial" w:hAnsi="Arial" w:cs="Arial"/>
          <w:bCs/>
          <w:lang w:val="pt-BR"/>
        </w:rPr>
        <w:t>Pesquisador em Enologia</w:t>
      </w:r>
    </w:p>
    <w:p w:rsidR="00924644" w:rsidRPr="0063171A" w:rsidRDefault="00924644" w:rsidP="00924644">
      <w:pPr>
        <w:tabs>
          <w:tab w:val="left" w:pos="0"/>
        </w:tabs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>Embrapa Uva e Vinho</w:t>
      </w:r>
    </w:p>
    <w:p w:rsidR="00924644" w:rsidRPr="00987D0E" w:rsidRDefault="00000000" w:rsidP="00924644">
      <w:pPr>
        <w:tabs>
          <w:tab w:val="left" w:pos="0"/>
        </w:tabs>
        <w:jc w:val="center"/>
        <w:rPr>
          <w:rFonts w:ascii="Arial" w:hAnsi="Arial" w:cs="Arial"/>
          <w:szCs w:val="24"/>
          <w:lang w:val="en-US"/>
        </w:rPr>
      </w:pPr>
      <w:hyperlink r:id="rId6" w:history="1">
        <w:r w:rsidR="00924644" w:rsidRPr="000E5CC3">
          <w:rPr>
            <w:rStyle w:val="Hyperlink"/>
            <w:rFonts w:ascii="Arial" w:hAnsi="Arial" w:cs="Arial"/>
            <w:szCs w:val="24"/>
            <w:lang w:val="en-US"/>
          </w:rPr>
          <w:t>giuliano.pereira@embrapa.br</w:t>
        </w:r>
      </w:hyperlink>
      <w:r w:rsidR="00924644">
        <w:rPr>
          <w:rFonts w:ascii="Arial" w:hAnsi="Arial" w:cs="Arial"/>
          <w:szCs w:val="24"/>
          <w:lang w:val="en-US"/>
        </w:rPr>
        <w:t xml:space="preserve"> </w:t>
      </w:r>
    </w:p>
    <w:p w:rsidR="00924644" w:rsidRPr="00A30A0C" w:rsidRDefault="00924644" w:rsidP="006E18C5">
      <w:pPr>
        <w:autoSpaceDE w:val="0"/>
        <w:autoSpaceDN w:val="0"/>
        <w:adjustRightInd w:val="0"/>
        <w:rPr>
          <w:rFonts w:ascii="Arial" w:hAnsi="Arial" w:cs="Arial"/>
          <w:szCs w:val="24"/>
          <w:lang w:val="pt-BR"/>
        </w:rPr>
      </w:pPr>
    </w:p>
    <w:p w:rsidR="0082708C" w:rsidRPr="00A30A0C" w:rsidRDefault="0082708C" w:rsidP="0082708C">
      <w:pPr>
        <w:autoSpaceDE w:val="0"/>
        <w:autoSpaceDN w:val="0"/>
        <w:adjustRightInd w:val="0"/>
        <w:jc w:val="right"/>
        <w:rPr>
          <w:rFonts w:ascii="Arial" w:hAnsi="Arial" w:cs="Arial"/>
          <w:szCs w:val="24"/>
          <w:lang w:val="pt-BR"/>
        </w:rPr>
      </w:pPr>
    </w:p>
    <w:p w:rsidR="0082708C" w:rsidRPr="00A30A0C" w:rsidRDefault="0082708C" w:rsidP="0082708C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pt-BR"/>
        </w:rPr>
      </w:pPr>
    </w:p>
    <w:p w:rsidR="007A40C0" w:rsidRPr="00717354" w:rsidRDefault="007A40C0" w:rsidP="007A40C0">
      <w:pPr>
        <w:pStyle w:val="Default"/>
        <w:jc w:val="both"/>
      </w:pPr>
    </w:p>
    <w:p w:rsidR="0082708C" w:rsidRDefault="0082708C" w:rsidP="0082708C">
      <w:pPr>
        <w:pStyle w:val="Default"/>
        <w:jc w:val="both"/>
      </w:pPr>
    </w:p>
    <w:p w:rsidR="00F05E38" w:rsidRDefault="00F05E38" w:rsidP="0082708C">
      <w:pPr>
        <w:pStyle w:val="Default"/>
        <w:jc w:val="both"/>
        <w:rPr>
          <w:b/>
          <w:bCs/>
          <w:i/>
          <w:iCs/>
          <w:color w:val="FF0000"/>
        </w:rPr>
      </w:pPr>
      <w:r w:rsidRPr="006E18C5">
        <w:rPr>
          <w:b/>
          <w:bCs/>
          <w:i/>
          <w:iCs/>
          <w:color w:val="FF0000"/>
        </w:rPr>
        <w:t xml:space="preserve">Abaixo a nossa </w:t>
      </w:r>
      <w:r w:rsidR="006E18C5" w:rsidRPr="006E18C5">
        <w:rPr>
          <w:b/>
          <w:bCs/>
          <w:i/>
          <w:iCs/>
          <w:color w:val="FF0000"/>
        </w:rPr>
        <w:t>sugestão</w:t>
      </w:r>
    </w:p>
    <w:p w:rsidR="006E18C5" w:rsidRDefault="006E18C5" w:rsidP="0082708C">
      <w:pPr>
        <w:pStyle w:val="Default"/>
        <w:jc w:val="both"/>
        <w:rPr>
          <w:b/>
          <w:bCs/>
          <w:i/>
          <w:iCs/>
          <w:color w:val="FF0000"/>
        </w:rPr>
      </w:pPr>
    </w:p>
    <w:p w:rsidR="006E18C5" w:rsidRPr="00A30A0C" w:rsidRDefault="006E18C5" w:rsidP="006E18C5">
      <w:pPr>
        <w:autoSpaceDE w:val="0"/>
        <w:autoSpaceDN w:val="0"/>
        <w:adjustRightInd w:val="0"/>
        <w:rPr>
          <w:rFonts w:ascii="Arial" w:hAnsi="Arial" w:cs="Arial"/>
          <w:szCs w:val="24"/>
          <w:lang w:val="pt-BR"/>
        </w:rPr>
      </w:pPr>
      <w:r w:rsidRPr="00A30A0C">
        <w:rPr>
          <w:rFonts w:ascii="Arial" w:hAnsi="Arial" w:cs="Arial"/>
          <w:szCs w:val="24"/>
          <w:lang w:val="pt-BR"/>
        </w:rPr>
        <w:t>Bento Gonçalves-RS, Brasil, 17 de Agosto de 2023</w:t>
      </w:r>
    </w:p>
    <w:p w:rsidR="006E18C5" w:rsidRPr="006E18C5" w:rsidRDefault="006E18C5" w:rsidP="0082708C">
      <w:pPr>
        <w:pStyle w:val="Default"/>
        <w:jc w:val="both"/>
        <w:rPr>
          <w:b/>
          <w:bCs/>
          <w:i/>
          <w:iCs/>
          <w:color w:val="FF0000"/>
        </w:rPr>
      </w:pPr>
    </w:p>
    <w:p w:rsidR="00F05E38" w:rsidRPr="00F05E38" w:rsidRDefault="00F05E38" w:rsidP="00F05E38">
      <w:pPr>
        <w:rPr>
          <w:rFonts w:ascii="Arial" w:eastAsia="Times New Roman" w:hAnsi="Arial" w:cs="Arial"/>
          <w:b/>
          <w:bCs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b/>
          <w:bCs/>
          <w:color w:val="222222"/>
          <w:szCs w:val="24"/>
          <w:lang w:eastAsia="en-GB"/>
        </w:rPr>
        <w:t>Roseane Bob</w:t>
      </w:r>
    </w:p>
    <w:p w:rsidR="00F05E38" w:rsidRPr="00F05E38" w:rsidRDefault="00F05E38" w:rsidP="00F05E38">
      <w:pPr>
        <w:rPr>
          <w:rFonts w:ascii="Arial" w:eastAsia="Times New Roman" w:hAnsi="Arial" w:cs="Arial"/>
          <w:b/>
          <w:bCs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b/>
          <w:bCs/>
          <w:color w:val="222222"/>
          <w:szCs w:val="24"/>
          <w:lang w:eastAsia="en-GB"/>
        </w:rPr>
        <w:t>Diretora Técnica Executiva</w:t>
      </w:r>
    </w:p>
    <w:p w:rsidR="00F05E38" w:rsidRDefault="00F05E38" w:rsidP="00F05E38">
      <w:pPr>
        <w:rPr>
          <w:rFonts w:ascii="Arial" w:eastAsia="Times New Roman" w:hAnsi="Arial" w:cs="Arial"/>
          <w:color w:val="222222"/>
          <w:szCs w:val="24"/>
          <w:lang w:eastAsia="en-GB"/>
        </w:rPr>
      </w:pPr>
      <w:r w:rsidRPr="00F05E38">
        <w:rPr>
          <w:rFonts w:ascii="Arial" w:eastAsia="Times New Roman" w:hAnsi="Arial" w:cs="Arial"/>
          <w:b/>
          <w:bCs/>
          <w:color w:val="222222"/>
          <w:szCs w:val="24"/>
          <w:lang w:eastAsia="en-GB"/>
        </w:rPr>
        <w:t>Veg Quality Ltda</w:t>
      </w:r>
    </w:p>
    <w:p w:rsidR="00F05E38" w:rsidRDefault="00F05E38" w:rsidP="00F05E38">
      <w:pPr>
        <w:rPr>
          <w:rFonts w:ascii="Arial" w:eastAsia="Times New Roman" w:hAnsi="Arial" w:cs="Arial"/>
          <w:color w:val="222222"/>
          <w:szCs w:val="24"/>
          <w:lang w:eastAsia="en-GB"/>
        </w:rPr>
      </w:pPr>
    </w:p>
    <w:p w:rsidR="00F05E38" w:rsidRPr="00F05E38" w:rsidRDefault="00F05E38" w:rsidP="00F05E38">
      <w:pPr>
        <w:rPr>
          <w:rFonts w:eastAsia="Times New Roman" w:cs="Times"/>
          <w:color w:val="222222"/>
          <w:szCs w:val="24"/>
          <w:lang w:val="en-AU" w:eastAsia="en-GB"/>
        </w:rPr>
      </w:pPr>
      <w:r>
        <w:rPr>
          <w:rFonts w:ascii="Arial" w:eastAsia="Times New Roman" w:hAnsi="Arial" w:cs="Arial"/>
          <w:color w:val="222222"/>
          <w:szCs w:val="24"/>
          <w:lang w:eastAsia="en-GB"/>
        </w:rPr>
        <w:t>Prezada Roseane,</w:t>
      </w:r>
    </w:p>
    <w:p w:rsidR="00F05E38" w:rsidRPr="00F05E38" w:rsidRDefault="00F05E38" w:rsidP="00F05E38">
      <w:pPr>
        <w:rPr>
          <w:rFonts w:eastAsia="Times New Roman" w:cs="Times"/>
          <w:color w:val="222222"/>
          <w:szCs w:val="24"/>
          <w:lang w:val="en-AU" w:eastAsia="en-GB"/>
        </w:rPr>
      </w:pPr>
      <w:r w:rsidRPr="00F05E38">
        <w:rPr>
          <w:rFonts w:eastAsia="Times New Roman" w:cs="Times"/>
          <w:color w:val="222222"/>
          <w:szCs w:val="24"/>
          <w:lang w:eastAsia="en-GB"/>
        </w:rPr>
        <w:t> 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Em primeiro lugar, eu gostaria de agradecer pelo contato, sobre a possibilidade de iniciar uma parceria entre sua Empresa e a Embrapa Uva e Vinho, em Bento Gonçalves-RS, Brasil.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 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O produto Veg Oxi (W), composto de uma combinação entre ácido ascórbico é uma mistura de outros compostos naturais, é na minha opinião, um excelente candidato para ter enorme sucesso para o setor vitivinícola brasileiro e mundial.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 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Atualmente, o único produto autorizado comumente usado por todas as vinícolas do mundo, é composto de dióxido de enxofre (SO</w:t>
      </w:r>
      <w:r w:rsidRPr="00F05E38">
        <w:rPr>
          <w:rFonts w:ascii="Arial" w:eastAsia="Times New Roman" w:hAnsi="Arial" w:cs="Arial"/>
          <w:color w:val="000000"/>
          <w:szCs w:val="24"/>
          <w:vertAlign w:val="subscript"/>
          <w:lang w:val="pt-BR" w:eastAsia="en-GB"/>
        </w:rPr>
        <w:t>2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), ou na forma de metabissulfito de potássio. Ele é o antioxidante usado para a estabilização de vinhos. O grande problema do uso do SO</w:t>
      </w:r>
      <w:r w:rsidRPr="00F05E38">
        <w:rPr>
          <w:rFonts w:ascii="Arial" w:eastAsia="Times New Roman" w:hAnsi="Arial" w:cs="Arial"/>
          <w:color w:val="000000"/>
          <w:szCs w:val="24"/>
          <w:vertAlign w:val="subscript"/>
          <w:lang w:val="pt-BR" w:eastAsia="en-GB"/>
        </w:rPr>
        <w:t>2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 é que pode causar sérios danos à saúde  em pessoas alérgicas ao enxofre, que são estimados em torno de 1% dos consumidores do mundo. Desta forma, o produto natural Veg Oxi (W) poderá ser uma alternativa muito interessante para possibilitar um aumento no consumo de vinhos no Brasil e no mundo</w:t>
      </w:r>
      <w:r>
        <w:rPr>
          <w:rFonts w:ascii="Arial" w:eastAsia="Times New Roman" w:hAnsi="Arial" w:cs="Arial"/>
          <w:color w:val="000000"/>
          <w:szCs w:val="24"/>
          <w:lang w:val="pt-BR" w:eastAsia="en-GB"/>
        </w:rPr>
        <w:t>,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 xml:space="preserve"> tendo em vista os alérgicos ao (SO</w:t>
      </w:r>
      <w:r w:rsidRPr="00F05E38">
        <w:rPr>
          <w:rFonts w:ascii="Arial" w:eastAsia="Times New Roman" w:hAnsi="Arial" w:cs="Arial"/>
          <w:color w:val="000000"/>
          <w:szCs w:val="24"/>
          <w:vertAlign w:val="subscript"/>
          <w:lang w:val="pt-BR" w:eastAsia="en-GB"/>
        </w:rPr>
        <w:t>2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),  somado aos consumidores em crescente demanda, que buscam por vinhos orgânicos, sem utilização  de dióxido de enxofre.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 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A Embrapa é uma empresa pública brasileira de pesquisa, que pode realizar acordos em parceria, mas necessita </w:t>
      </w:r>
      <w:r w:rsidRPr="00F05E38">
        <w:rPr>
          <w:rFonts w:ascii="Segoe UI" w:eastAsia="Times New Roman" w:hAnsi="Segoe UI" w:cs="Segoe UI"/>
          <w:color w:val="374151"/>
          <w:szCs w:val="24"/>
          <w:lang w:val="pt-BR" w:eastAsia="en-GB"/>
        </w:rPr>
        <w:t>de obter 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aportes financeiros com a empresa Veg Quality Ltda detentora do produto, para iniciar uma parceria e desenvolver pesquisas experimentais, comparando o Veg Oxi (W) em diferentes concentrações com SO</w:t>
      </w:r>
      <w:r w:rsidRPr="00F05E38">
        <w:rPr>
          <w:rFonts w:ascii="Arial" w:eastAsia="Times New Roman" w:hAnsi="Arial" w:cs="Arial"/>
          <w:color w:val="000000"/>
          <w:szCs w:val="24"/>
          <w:vertAlign w:val="subscript"/>
          <w:lang w:val="pt-BR" w:eastAsia="en-GB"/>
        </w:rPr>
        <w:t>2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 xml:space="preserve">, além de um tratamento somente com ácido ascórbico. O experimento precisaria ser repetido em três anos, nas safras de 2024, 2025 e 2026, usando uvas brancas e tintas do sul do Brasil. Nossa meta é concluir o </w:t>
      </w: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lastRenderedPageBreak/>
        <w:t>ensaio e disponibilizar os resultados em 2027, avaliando a estabilidade dos vinhos por 12-24 meses após o engarrafamento.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Portanto, gostaria de agradecer novamente pelo contato, e ficamos no aguardo e à disposição para contar com o aporte financeiro para iniciar esta importante pesquisa para o setor vitivinícola.</w:t>
      </w: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 </w:t>
      </w:r>
    </w:p>
    <w:p w:rsid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pt-BR" w:eastAsia="en-GB"/>
        </w:rPr>
      </w:pPr>
      <w:r w:rsidRPr="00F05E38">
        <w:rPr>
          <w:rFonts w:ascii="Arial" w:eastAsia="Times New Roman" w:hAnsi="Arial" w:cs="Arial"/>
          <w:color w:val="000000"/>
          <w:szCs w:val="24"/>
          <w:lang w:val="pt-BR" w:eastAsia="en-GB"/>
        </w:rPr>
        <w:t>Muito obrigado pela atenção e consideração.</w:t>
      </w:r>
    </w:p>
    <w:p w:rsid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pt-BR" w:eastAsia="en-GB"/>
        </w:rPr>
      </w:pPr>
    </w:p>
    <w:p w:rsidR="00F05E38" w:rsidRPr="00F05E38" w:rsidRDefault="00F05E38" w:rsidP="00F05E38">
      <w:pPr>
        <w:jc w:val="both"/>
        <w:rPr>
          <w:rFonts w:ascii="Arial" w:eastAsia="Times New Roman" w:hAnsi="Arial" w:cs="Arial"/>
          <w:color w:val="000000"/>
          <w:szCs w:val="24"/>
          <w:lang w:val="pt-BR" w:eastAsia="en-GB"/>
        </w:rPr>
      </w:pPr>
      <w:r w:rsidRPr="00F05E38">
        <w:rPr>
          <w:rFonts w:ascii="Arial" w:eastAsia="Times New Roman" w:hAnsi="Arial" w:cs="Arial"/>
          <w:color w:val="222222"/>
          <w:szCs w:val="24"/>
          <w:lang w:val="pt-BR" w:eastAsia="en-GB"/>
        </w:rPr>
        <w:t>Atenciosamente,</w:t>
      </w:r>
    </w:p>
    <w:p w:rsidR="00F05E38" w:rsidRPr="00F05E38" w:rsidRDefault="00F05E38" w:rsidP="00F05E38">
      <w:pPr>
        <w:jc w:val="both"/>
        <w:rPr>
          <w:rFonts w:eastAsia="Times New Roman" w:cs="Times"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222222"/>
          <w:szCs w:val="24"/>
          <w:lang w:val="pt-BR" w:eastAsia="en-GB"/>
        </w:rPr>
        <w:t> </w:t>
      </w:r>
    </w:p>
    <w:p w:rsidR="00F05E38" w:rsidRPr="00F05E38" w:rsidRDefault="00F05E38" w:rsidP="00F05E38">
      <w:pPr>
        <w:jc w:val="both"/>
        <w:rPr>
          <w:rFonts w:eastAsia="Times New Roman" w:cs="Times"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222222"/>
          <w:szCs w:val="24"/>
          <w:lang w:val="pt-BR" w:eastAsia="en-GB"/>
        </w:rPr>
        <w:t> </w:t>
      </w:r>
    </w:p>
    <w:p w:rsidR="00F05E38" w:rsidRPr="00F05E38" w:rsidRDefault="00F05E38" w:rsidP="00F05E38">
      <w:pPr>
        <w:jc w:val="center"/>
        <w:rPr>
          <w:rFonts w:eastAsia="Times New Roman" w:cs="Times"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222222"/>
          <w:szCs w:val="24"/>
          <w:lang w:val="pt-BR" w:eastAsia="en-GB"/>
        </w:rPr>
        <w:t>Giuliano Elias Pereira</w:t>
      </w:r>
    </w:p>
    <w:p w:rsidR="00F05E38" w:rsidRPr="00F05E38" w:rsidRDefault="00F05E38" w:rsidP="00F05E38">
      <w:pPr>
        <w:jc w:val="center"/>
        <w:rPr>
          <w:rFonts w:eastAsia="Times New Roman" w:cs="Times"/>
          <w:color w:val="222222"/>
          <w:szCs w:val="24"/>
          <w:lang w:val="en-AU" w:eastAsia="en-GB"/>
        </w:rPr>
      </w:pPr>
      <w:r w:rsidRPr="00F05E38">
        <w:rPr>
          <w:rFonts w:ascii="Arial" w:eastAsia="Times New Roman" w:hAnsi="Arial" w:cs="Arial"/>
          <w:color w:val="222222"/>
          <w:szCs w:val="24"/>
          <w:lang w:val="pt-BR" w:eastAsia="en-GB"/>
        </w:rPr>
        <w:t>Pesquisador em Enologia</w:t>
      </w:r>
    </w:p>
    <w:p w:rsidR="00F05E38" w:rsidRPr="0063171A" w:rsidRDefault="00F05E38" w:rsidP="00F05E38">
      <w:pPr>
        <w:tabs>
          <w:tab w:val="left" w:pos="0"/>
        </w:tabs>
        <w:jc w:val="center"/>
        <w:rPr>
          <w:rFonts w:ascii="Arial" w:hAnsi="Arial" w:cs="Arial"/>
          <w:szCs w:val="24"/>
          <w:lang w:val="en-US"/>
        </w:rPr>
      </w:pPr>
      <w:r w:rsidRPr="00F05E38">
        <w:rPr>
          <w:rFonts w:ascii="Arial" w:eastAsia="Times New Roman" w:hAnsi="Arial" w:cs="Arial"/>
          <w:color w:val="222222"/>
          <w:szCs w:val="24"/>
          <w:lang w:val="en-US" w:eastAsia="en-GB"/>
        </w:rPr>
        <w:t>Embrapa Uva e Vinho</w:t>
      </w:r>
      <w:r w:rsidRPr="00F05E38">
        <w:rPr>
          <w:rFonts w:ascii="Arial" w:hAnsi="Arial" w:cs="Arial"/>
          <w:szCs w:val="24"/>
          <w:lang w:val="en-US"/>
        </w:rPr>
        <w:t xml:space="preserve"> </w:t>
      </w:r>
    </w:p>
    <w:p w:rsidR="00F05E38" w:rsidRPr="00F05E38" w:rsidRDefault="00000000" w:rsidP="00F05E38">
      <w:pPr>
        <w:tabs>
          <w:tab w:val="left" w:pos="0"/>
        </w:tabs>
        <w:jc w:val="center"/>
        <w:rPr>
          <w:rFonts w:ascii="Arial" w:hAnsi="Arial" w:cs="Arial"/>
          <w:szCs w:val="24"/>
          <w:lang w:val="en-US"/>
        </w:rPr>
      </w:pPr>
      <w:hyperlink r:id="rId7" w:history="1">
        <w:r w:rsidR="00F05E38" w:rsidRPr="000E5CC3">
          <w:rPr>
            <w:rStyle w:val="Hyperlink"/>
            <w:rFonts w:ascii="Arial" w:hAnsi="Arial" w:cs="Arial"/>
            <w:szCs w:val="24"/>
            <w:lang w:val="en-US"/>
          </w:rPr>
          <w:t>giuliano.pereira@embrapa.br</w:t>
        </w:r>
      </w:hyperlink>
      <w:r w:rsidR="00F05E38">
        <w:rPr>
          <w:rFonts w:ascii="Arial" w:hAnsi="Arial" w:cs="Arial"/>
          <w:szCs w:val="24"/>
          <w:lang w:val="en-US"/>
        </w:rPr>
        <w:t xml:space="preserve"> </w:t>
      </w:r>
    </w:p>
    <w:p w:rsidR="00F05E38" w:rsidRPr="00F05E38" w:rsidRDefault="00F05E38" w:rsidP="00F05E38">
      <w:pPr>
        <w:jc w:val="center"/>
        <w:rPr>
          <w:rFonts w:eastAsia="Times New Roman" w:cs="Times"/>
          <w:color w:val="222222"/>
          <w:szCs w:val="24"/>
          <w:lang w:val="en-AU" w:eastAsia="en-GB"/>
        </w:rPr>
      </w:pPr>
    </w:p>
    <w:p w:rsidR="00012EDB" w:rsidRDefault="00012EDB"/>
    <w:sectPr w:rsidR="00012EDB" w:rsidSect="00BB7A31">
      <w:headerReference w:type="default" r:id="rId8"/>
      <w:footerReference w:type="default" r:id="rId9"/>
      <w:pgSz w:w="11907" w:h="16840" w:code="9"/>
      <w:pgMar w:top="1417" w:right="1701" w:bottom="1417" w:left="1701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C87" w:rsidRDefault="00FC5C87">
      <w:r>
        <w:separator/>
      </w:r>
    </w:p>
  </w:endnote>
  <w:endnote w:type="continuationSeparator" w:id="0">
    <w:p w:rsidR="00FC5C87" w:rsidRDefault="00F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EDB" w:rsidRPr="00791102" w:rsidRDefault="00000000">
    <w:pPr>
      <w:pStyle w:val="Heading1"/>
      <w:jc w:val="center"/>
      <w:rPr>
        <w:rFonts w:ascii="Univers" w:hAnsi="Univers"/>
        <w:lang w:val="pt-BR"/>
      </w:rPr>
    </w:pPr>
    <w:r w:rsidRPr="00791102">
      <w:rPr>
        <w:rFonts w:ascii="Univers" w:hAnsi="Univers"/>
        <w:lang w:val="pt-BR"/>
      </w:rPr>
      <w:t>Empresa Brasileira de Pesquisa Agropecuária</w:t>
    </w:r>
  </w:p>
  <w:p w:rsidR="00012EDB" w:rsidRPr="00791102" w:rsidRDefault="00000000">
    <w:pPr>
      <w:pStyle w:val="Heading1"/>
      <w:jc w:val="center"/>
      <w:rPr>
        <w:rFonts w:ascii="Univers" w:hAnsi="Univers"/>
        <w:lang w:val="pt-BR"/>
      </w:rPr>
    </w:pPr>
    <w:r w:rsidRPr="00791102">
      <w:rPr>
        <w:rFonts w:ascii="Univers" w:hAnsi="Univers"/>
        <w:lang w:val="pt-BR"/>
      </w:rPr>
      <w:t>Ministério da Agricultura, Pecuária e Abastecimento</w:t>
    </w:r>
  </w:p>
  <w:p w:rsidR="00012EDB" w:rsidRPr="00791102" w:rsidRDefault="00000000">
    <w:pPr>
      <w:pStyle w:val="Heading5"/>
      <w:rPr>
        <w:lang w:val="pt-BR"/>
      </w:rPr>
    </w:pPr>
    <w:r w:rsidRPr="00791102">
      <w:rPr>
        <w:lang w:val="pt-BR"/>
      </w:rPr>
      <w:t xml:space="preserve">Rua Livramento, 515 – Caixa Postal 130 – 95700-000  Bento Gonçalves, RS </w:t>
    </w:r>
  </w:p>
  <w:p w:rsidR="00012EDB" w:rsidRPr="00791102" w:rsidRDefault="00000000">
    <w:pPr>
      <w:pStyle w:val="Heading5"/>
      <w:rPr>
        <w:lang w:val="pt-BR"/>
      </w:rPr>
    </w:pPr>
    <w:r w:rsidRPr="00791102">
      <w:rPr>
        <w:lang w:val="pt-BR"/>
      </w:rPr>
      <w:t>Telefone 54 3455 8000  Fax 54 3451 2792</w:t>
    </w:r>
  </w:p>
  <w:p w:rsidR="00012EDB" w:rsidRDefault="00000000">
    <w:pPr>
      <w:pStyle w:val="Footer"/>
      <w:jc w:val="center"/>
      <w:rPr>
        <w:rFonts w:ascii="Univers" w:hAnsi="Univers"/>
        <w:color w:val="000080"/>
        <w:lang w:val="pt-BR"/>
      </w:rPr>
    </w:pPr>
    <w:r w:rsidRPr="00791102">
      <w:rPr>
        <w:rFonts w:ascii="Univers" w:hAnsi="Univers"/>
        <w:i/>
        <w:noProof/>
        <w:color w:val="000080"/>
        <w:sz w:val="14"/>
        <w:lang w:val="pt-BR"/>
      </w:rPr>
      <w:t>http://www.cnpuv.embrapa.br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C87" w:rsidRDefault="00FC5C87">
      <w:r>
        <w:separator/>
      </w:r>
    </w:p>
  </w:footnote>
  <w:footnote w:type="continuationSeparator" w:id="0">
    <w:p w:rsidR="00FC5C87" w:rsidRDefault="00FC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EDB" w:rsidRDefault="00FC5C87">
    <w:pPr>
      <w:pStyle w:val="Header"/>
      <w:jc w:val="center"/>
    </w:pPr>
    <w:r>
      <w:rPr>
        <w:noProof/>
      </w:rPr>
      <w:pict w14:anchorId="12898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3" o:spid="_x0000_s1025" type="#_x0000_t75" alt="" style="position:absolute;left:0;text-align:left;margin-left:159.5pt;margin-top:.55pt;width:129.6pt;height:60.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<v:imagedata r:id="rId1" o:title=""/>
          <o:lock v:ext="edit" rotation="t" cropping="t" verticies="t" grouping="t"/>
          <w10:wrap type="topAndBottom"/>
        </v:shape>
      </w:pict>
    </w:r>
  </w:p>
  <w:p w:rsidR="00012EDB" w:rsidRDefault="00012EDB">
    <w:pPr>
      <w:pStyle w:val="Header"/>
      <w:jc w:val="center"/>
    </w:pPr>
  </w:p>
  <w:p w:rsidR="00012EDB" w:rsidRDefault="00012ED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6"/>
  <w:hideSpellingErrors/>
  <w:hideGrammaticalErrors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C"/>
    <w:rsid w:val="00012EDB"/>
    <w:rsid w:val="00150DCF"/>
    <w:rsid w:val="00167BA1"/>
    <w:rsid w:val="001D1F0A"/>
    <w:rsid w:val="006E18C5"/>
    <w:rsid w:val="007A40C0"/>
    <w:rsid w:val="0082708C"/>
    <w:rsid w:val="008931A1"/>
    <w:rsid w:val="008B473B"/>
    <w:rsid w:val="00924644"/>
    <w:rsid w:val="00A47D30"/>
    <w:rsid w:val="00A74773"/>
    <w:rsid w:val="00CE046C"/>
    <w:rsid w:val="00DA25A5"/>
    <w:rsid w:val="00F05E38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2B4C99-E203-EF46-BDD3-21BE0928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8C"/>
    <w:rPr>
      <w:rFonts w:ascii="Times" w:eastAsia="Times" w:hAnsi="Times" w:cs="Times New Roman"/>
      <w:kern w:val="0"/>
      <w:szCs w:val="20"/>
      <w:lang w:val="en-GB" w:eastAsia="pt-B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2708C"/>
    <w:pPr>
      <w:keepNext/>
      <w:ind w:left="1701" w:hanging="1701"/>
      <w:outlineLvl w:val="0"/>
    </w:pPr>
    <w:rPr>
      <w:rFonts w:ascii="Arial" w:eastAsia="Times New Roman" w:hAnsi="Arial"/>
      <w:b/>
      <w:i/>
      <w:noProof/>
      <w:color w:val="000080"/>
      <w:sz w:val="16"/>
    </w:rPr>
  </w:style>
  <w:style w:type="paragraph" w:styleId="Heading5">
    <w:name w:val="heading 5"/>
    <w:basedOn w:val="Normal"/>
    <w:next w:val="Normal"/>
    <w:link w:val="Heading5Char"/>
    <w:qFormat/>
    <w:rsid w:val="0082708C"/>
    <w:pPr>
      <w:keepNext/>
      <w:ind w:left="1701" w:hanging="1701"/>
      <w:jc w:val="center"/>
      <w:outlineLvl w:val="4"/>
    </w:pPr>
    <w:rPr>
      <w:rFonts w:ascii="Univers" w:hAnsi="Univers"/>
      <w:i/>
      <w:noProof/>
      <w:color w:val="000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08C"/>
    <w:rPr>
      <w:rFonts w:ascii="Arial" w:eastAsia="Times New Roman" w:hAnsi="Arial" w:cs="Times New Roman"/>
      <w:b/>
      <w:i/>
      <w:noProof/>
      <w:color w:val="000080"/>
      <w:kern w:val="0"/>
      <w:sz w:val="16"/>
      <w:szCs w:val="20"/>
      <w:lang w:val="en-GB" w:eastAsia="pt-BR"/>
      <w14:ligatures w14:val="none"/>
    </w:rPr>
  </w:style>
  <w:style w:type="character" w:customStyle="1" w:styleId="Heading5Char">
    <w:name w:val="Heading 5 Char"/>
    <w:basedOn w:val="DefaultParagraphFont"/>
    <w:link w:val="Heading5"/>
    <w:rsid w:val="0082708C"/>
    <w:rPr>
      <w:rFonts w:ascii="Univers" w:eastAsia="Times" w:hAnsi="Univers" w:cs="Times New Roman"/>
      <w:i/>
      <w:noProof/>
      <w:color w:val="000080"/>
      <w:kern w:val="0"/>
      <w:sz w:val="14"/>
      <w:szCs w:val="20"/>
      <w:lang w:val="en-GB" w:eastAsia="pt-BR"/>
      <w14:ligatures w14:val="none"/>
    </w:rPr>
  </w:style>
  <w:style w:type="paragraph" w:styleId="Header">
    <w:name w:val="header"/>
    <w:basedOn w:val="Normal"/>
    <w:link w:val="HeaderChar"/>
    <w:semiHidden/>
    <w:rsid w:val="00827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2708C"/>
    <w:rPr>
      <w:rFonts w:ascii="Times" w:eastAsia="Times" w:hAnsi="Times" w:cs="Times New Roman"/>
      <w:kern w:val="0"/>
      <w:szCs w:val="20"/>
      <w:lang w:val="en-GB" w:eastAsia="pt-BR"/>
      <w14:ligatures w14:val="none"/>
    </w:rPr>
  </w:style>
  <w:style w:type="paragraph" w:styleId="Footer">
    <w:name w:val="footer"/>
    <w:basedOn w:val="Normal"/>
    <w:link w:val="FooterChar"/>
    <w:semiHidden/>
    <w:rsid w:val="00827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2708C"/>
    <w:rPr>
      <w:rFonts w:ascii="Times" w:eastAsia="Times" w:hAnsi="Times" w:cs="Times New Roman"/>
      <w:kern w:val="0"/>
      <w:szCs w:val="20"/>
      <w:lang w:val="en-GB" w:eastAsia="pt-BR"/>
      <w14:ligatures w14:val="none"/>
    </w:rPr>
  </w:style>
  <w:style w:type="character" w:styleId="Hyperlink">
    <w:name w:val="Hyperlink"/>
    <w:semiHidden/>
    <w:rsid w:val="0082708C"/>
    <w:rPr>
      <w:color w:val="0000FF"/>
      <w:u w:val="single"/>
    </w:rPr>
  </w:style>
  <w:style w:type="paragraph" w:customStyle="1" w:styleId="Default">
    <w:name w:val="Default"/>
    <w:rsid w:val="0082708C"/>
    <w:pPr>
      <w:autoSpaceDE w:val="0"/>
      <w:autoSpaceDN w:val="0"/>
      <w:adjustRightInd w:val="0"/>
    </w:pPr>
    <w:rPr>
      <w:rFonts w:ascii="Arial" w:eastAsia="Times" w:hAnsi="Arial" w:cs="Arial"/>
      <w:color w:val="000000"/>
      <w:kern w:val="0"/>
      <w:lang w:val="pt-BR" w:eastAsia="pt-B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270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708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AU" w:eastAsia="en-GB"/>
    </w:rPr>
  </w:style>
  <w:style w:type="paragraph" w:styleId="NoSpacing">
    <w:name w:val="No Spacing"/>
    <w:uiPriority w:val="1"/>
    <w:qFormat/>
    <w:rsid w:val="0082708C"/>
    <w:rPr>
      <w:rFonts w:ascii="Times" w:eastAsia="Times" w:hAnsi="Times" w:cs="Times New Roman"/>
      <w:kern w:val="0"/>
      <w:szCs w:val="20"/>
      <w:lang w:val="en-GB" w:eastAsia="pt-BR"/>
      <w14:ligatures w14:val="none"/>
    </w:rPr>
  </w:style>
  <w:style w:type="paragraph" w:customStyle="1" w:styleId="gmail-msonospacing">
    <w:name w:val="gmail-msonospacing"/>
    <w:basedOn w:val="Normal"/>
    <w:rsid w:val="00F05E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AU" w:eastAsia="en-GB"/>
    </w:rPr>
  </w:style>
  <w:style w:type="paragraph" w:customStyle="1" w:styleId="gmail-default">
    <w:name w:val="gmail-default"/>
    <w:basedOn w:val="Normal"/>
    <w:rsid w:val="00F05E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uliano.pereira@embrap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liano.pereira@embrapa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Roseane Bob</dc:creator>
  <cp:keywords/>
  <dc:description/>
  <cp:lastModifiedBy>Roseane Bob</cp:lastModifiedBy>
  <cp:revision>2</cp:revision>
  <dcterms:created xsi:type="dcterms:W3CDTF">2023-08-18T00:59:00Z</dcterms:created>
  <dcterms:modified xsi:type="dcterms:W3CDTF">2023-08-18T00:59:00Z</dcterms:modified>
</cp:coreProperties>
</file>